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B01" w:rsidRPr="007365DA" w:rsidRDefault="00332B01" w:rsidP="00332B01">
      <w:pPr>
        <w:pStyle w:val="a3"/>
        <w:spacing w:before="0" w:beforeAutospacing="0" w:after="0" w:afterAutospacing="0"/>
        <w:ind w:firstLine="567"/>
        <w:jc w:val="both"/>
        <w:rPr>
          <w:b/>
          <w:iCs/>
          <w:sz w:val="28"/>
          <w:szCs w:val="28"/>
          <w:u w:val="single"/>
        </w:rPr>
      </w:pPr>
      <w:r w:rsidRPr="007365DA">
        <w:rPr>
          <w:b/>
          <w:bCs/>
          <w:color w:val="222222"/>
          <w:sz w:val="28"/>
          <w:szCs w:val="28"/>
          <w:u w:val="single"/>
        </w:rPr>
        <w:t>Условия для обучения детей с ограниченными возможностями здоровья </w:t>
      </w:r>
      <w:r w:rsidRPr="007365DA">
        <w:rPr>
          <w:b/>
          <w:iCs/>
          <w:color w:val="222222"/>
          <w:sz w:val="28"/>
          <w:szCs w:val="28"/>
          <w:u w:val="single"/>
        </w:rPr>
        <w:t>и </w:t>
      </w:r>
      <w:r w:rsidRPr="007365DA">
        <w:rPr>
          <w:b/>
          <w:iCs/>
          <w:sz w:val="28"/>
          <w:szCs w:val="28"/>
          <w:u w:val="single"/>
        </w:rPr>
        <w:t>инвалидностью.</w:t>
      </w:r>
    </w:p>
    <w:p w:rsidR="00332B01" w:rsidRPr="00D71863" w:rsidRDefault="00332B01" w:rsidP="00332B0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>В</w:t>
      </w:r>
      <w:r w:rsidRPr="00D71863">
        <w:rPr>
          <w:iCs/>
          <w:sz w:val="28"/>
          <w:szCs w:val="28"/>
        </w:rPr>
        <w:t xml:space="preserve"> школе разработано Положение об индивидуальном обучении детей, штат укомплектован профильными специалистами. Обучение ведется по адаптированным основным образовательным программам.</w:t>
      </w:r>
    </w:p>
    <w:p w:rsidR="00332B01" w:rsidRDefault="00332B01" w:rsidP="00332B01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color w:val="222222"/>
          <w:sz w:val="28"/>
          <w:szCs w:val="28"/>
          <w:lang w:eastAsia="ru-RU"/>
        </w:rPr>
      </w:pPr>
      <w:r w:rsidRPr="00D71863">
        <w:rPr>
          <w:rFonts w:ascii="Times New Roman" w:eastAsia="Times New Roman" w:hAnsi="Times New Roman"/>
          <w:iCs/>
          <w:color w:val="222222"/>
          <w:sz w:val="28"/>
          <w:szCs w:val="28"/>
          <w:lang w:eastAsia="ru-RU"/>
        </w:rPr>
        <w:t>С целью создания доступной среды для обучения детей</w:t>
      </w:r>
      <w:r>
        <w:rPr>
          <w:rFonts w:ascii="Times New Roman" w:eastAsia="Times New Roman" w:hAnsi="Times New Roman"/>
          <w:iCs/>
          <w:color w:val="222222"/>
          <w:sz w:val="28"/>
          <w:szCs w:val="28"/>
          <w:lang w:eastAsia="ru-RU"/>
        </w:rPr>
        <w:t xml:space="preserve"> составлена сметно-проектная  документация. </w:t>
      </w:r>
    </w:p>
    <w:p w:rsidR="00230A19" w:rsidRPr="00230A19" w:rsidRDefault="00230A19" w:rsidP="00230A19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222222"/>
          <w:sz w:val="28"/>
          <w:szCs w:val="28"/>
          <w:lang w:eastAsia="ru-RU"/>
        </w:rPr>
        <w:t>В школе имеется специальное оборудованное рабочее место для обучения детей с ОВЗ( парта) и инвалидное кресло для передвижения.</w:t>
      </w:r>
    </w:p>
    <w:p w:rsidR="00DE6851" w:rsidRDefault="00DE6851"/>
    <w:sectPr w:rsidR="00DE6851" w:rsidSect="00DE6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32B01"/>
    <w:rsid w:val="00230A19"/>
    <w:rsid w:val="00317112"/>
    <w:rsid w:val="00332B01"/>
    <w:rsid w:val="00DE6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2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Пользователь_2</dc:creator>
  <cp:keywords/>
  <dc:description/>
  <cp:lastModifiedBy>Омельчук</cp:lastModifiedBy>
  <cp:revision>4</cp:revision>
  <dcterms:created xsi:type="dcterms:W3CDTF">2020-10-29T11:25:00Z</dcterms:created>
  <dcterms:modified xsi:type="dcterms:W3CDTF">2025-10-21T10:22:00Z</dcterms:modified>
</cp:coreProperties>
</file>